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EF" w:rsidRDefault="000F7FEF" w:rsidP="000F7FEF">
      <w:pPr>
        <w:spacing w:after="300" w:line="39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F7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Заштита података о личности</w:t>
      </w:r>
    </w:p>
    <w:p w:rsidR="000F7FEF" w:rsidRPr="000F7FEF" w:rsidRDefault="000F7FEF" w:rsidP="000F7FEF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F7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t xml:space="preserve">У складу са Законом о заштити података о личности, а у циљу обезбеђивања права на заштиту физичких лица у вези са обрадом података о личности коју врше надлежни органи, </w:t>
      </w: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>Геолошки завод Србије</w:t>
      </w:r>
      <w:r w:rsidRPr="000F7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t xml:space="preserve"> одредило је лице за заштиту података о личности.</w:t>
      </w:r>
    </w:p>
    <w:p w:rsidR="000F7FEF" w:rsidRPr="000F7FEF" w:rsidRDefault="000F7FEF" w:rsidP="000F7FEF">
      <w:pPr>
        <w:spacing w:before="100" w:beforeAutospacing="1" w:after="300" w:line="39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F7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Лице за заштиту података о личности има обавезу да информише и даје мишљење запосленима који врше радње обраде о њиховим законским обавезама у вези са заштитом података о личности; прати примену одредаба закона и других прописа који се односе на заштиту података о личности, укључујући и обуке запослених и контролу рада; на захтев даје мишљење о процени утицаја обраде на заштиту података о личности; као и да сарађује са Повереником, односно оно представља контакт особу за сарадњу са Повереником и саветује се са Повереником у вези са проценом ризика на заштиту података о личности.</w:t>
      </w:r>
    </w:p>
    <w:p w:rsidR="000F7FEF" w:rsidRPr="000F7FEF" w:rsidRDefault="000F7FEF" w:rsidP="000F7FEF">
      <w:pPr>
        <w:spacing w:before="100" w:beforeAutospacing="1" w:after="300" w:line="39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0F7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t xml:space="preserve">Лице одређено за заштиту података о личности у </w:t>
      </w: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>Геолошком завод Србије</w:t>
      </w:r>
      <w:r w:rsidRPr="000F7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t xml:space="preserve"> је:</w:t>
      </w:r>
    </w:p>
    <w:p w:rsidR="000F7FEF" w:rsidRPr="00F74A28" w:rsidRDefault="00F74A28" w:rsidP="000F7FEF">
      <w:pPr>
        <w:spacing w:before="100" w:beforeAutospacing="1" w:after="300" w:line="39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Јована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>Стикић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>дипл.правник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 </w:t>
      </w:r>
    </w:p>
    <w:bookmarkStart w:id="0" w:name="_GoBack"/>
    <w:bookmarkEnd w:id="0"/>
    <w:p w:rsidR="00F36DDA" w:rsidRPr="00E74747" w:rsidRDefault="003E18AB" w:rsidP="00F36DDA">
      <w:pPr>
        <w:ind w:left="-57"/>
        <w:jc w:val="both"/>
        <w:rPr>
          <w:rFonts w:ascii="Times New Roman" w:hAnsi="Times New Roman"/>
          <w:szCs w:val="24"/>
        </w:rPr>
      </w:pPr>
      <w:r>
        <w:fldChar w:fldCharType="begin"/>
      </w:r>
      <w:r>
        <w:instrText xml:space="preserve"> HYPERLINK "mailto:lzzpol@gzs.gov.rs" </w:instrText>
      </w:r>
      <w:r>
        <w:fldChar w:fldCharType="separate"/>
      </w:r>
      <w:r w:rsidR="00F36DDA" w:rsidRPr="00E74747">
        <w:rPr>
          <w:rStyle w:val="Hyperlink"/>
          <w:rFonts w:ascii="Times New Roman" w:hAnsi="Times New Roman"/>
          <w:szCs w:val="24"/>
        </w:rPr>
        <w:t>lzzpol@gzs.gov.rs</w:t>
      </w:r>
      <w:r>
        <w:rPr>
          <w:rStyle w:val="Hyperlink"/>
          <w:rFonts w:ascii="Times New Roman" w:hAnsi="Times New Roman"/>
          <w:szCs w:val="24"/>
        </w:rPr>
        <w:fldChar w:fldCharType="end"/>
      </w:r>
    </w:p>
    <w:p w:rsidR="000F7FEF" w:rsidRPr="000F7FEF" w:rsidRDefault="000F7FEF" w:rsidP="000F7FEF">
      <w:pPr>
        <w:spacing w:before="100" w:beforeAutospacing="1" w:after="0" w:line="39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E12049" w:rsidRDefault="00E12049"/>
    <w:sectPr w:rsidR="00E1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EF"/>
    <w:rsid w:val="000F7FEF"/>
    <w:rsid w:val="003E18AB"/>
    <w:rsid w:val="00823069"/>
    <w:rsid w:val="00E12049"/>
    <w:rsid w:val="00F36DDA"/>
    <w:rsid w:val="00F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C384"/>
  <w15:docId w15:val="{C0F14458-67B0-4308-978C-7552DB49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6D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Jelena Kokot</cp:lastModifiedBy>
  <cp:revision>3</cp:revision>
  <dcterms:created xsi:type="dcterms:W3CDTF">2021-03-24T10:35:00Z</dcterms:created>
  <dcterms:modified xsi:type="dcterms:W3CDTF">2021-03-24T10:55:00Z</dcterms:modified>
</cp:coreProperties>
</file>